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75" w:rsidRDefault="00C5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28.5pt;margin-top:-28.2pt;width:482.15pt;height:108.75pt;z-index:25166131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" filled="f" stroked="f">
            <v:textbox style="mso-next-textbox:#Надпись 1">
              <w:txbxContent>
                <w:p w:rsidR="00B90898" w:rsidRDefault="00B90898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</w:pPr>
                </w:p>
                <w:p w:rsidR="00516195" w:rsidRPr="00516195" w:rsidRDefault="00516195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</w:pPr>
                  <w:r w:rsidRPr="00516195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УПРАВЛЕНИЕ ПО ОБРАЗОВАНИЮ АДМИНИСТРАЦИИ ПАРТИЗАНСКОГО РАЙОНА г. М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ИНСКА</w:t>
                  </w:r>
                  <w:r w:rsidRPr="00516195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 </w:t>
                  </w:r>
                </w:p>
                <w:p w:rsidR="00516195" w:rsidRPr="00516195" w:rsidRDefault="00516195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</w:pPr>
                  <w:r w:rsidRPr="00516195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Государственное учреждение образования </w:t>
                  </w:r>
                </w:p>
                <w:p w:rsidR="00516195" w:rsidRPr="00516195" w:rsidRDefault="00516195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 w:rsidRPr="00516195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Детский </w:t>
                  </w:r>
                  <w:r w:rsidRPr="00516195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сад №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 xml:space="preserve"> </w:t>
                  </w:r>
                  <w:r w:rsidRPr="00516195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2 г.Минска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»</w:t>
                  </w:r>
                </w:p>
              </w:txbxContent>
            </v:textbox>
            <w10:wrap anchorx="margin"/>
          </v:shape>
        </w:pict>
      </w:r>
      <w:r w:rsidR="00B90898">
        <w:rPr>
          <w:noProof/>
        </w:rPr>
        <w:drawing>
          <wp:anchor distT="0" distB="0" distL="114300" distR="114300" simplePos="0" relativeHeight="251653632" behindDoc="1" locked="0" layoutInCell="1" allowOverlap="1" wp14:anchorId="25CD2966" wp14:editId="4AB9ED12">
            <wp:simplePos x="0" y="0"/>
            <wp:positionH relativeFrom="margin">
              <wp:posOffset>-1080135</wp:posOffset>
            </wp:positionH>
            <wp:positionV relativeFrom="margin">
              <wp:posOffset>-720090</wp:posOffset>
            </wp:positionV>
            <wp:extent cx="7543800" cy="10674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74870847_top-fon-com-p-foni-dlya-ekologicheskikh-prezentatsii-kra-1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C5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noProof/>
        </w:rPr>
        <w:pict>
          <v:shape id="Надпись 63" o:spid="_x0000_s1027" type="#_x0000_t202" style="position:absolute;left:0;text-align:left;margin-left:-68.55pt;margin-top:20.9pt;width:561.5pt;height:144.05pt;z-index:25166336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" filled="f" stroked="f">
            <v:textbox style="mso-next-textbox:#Надпись 63">
              <w:txbxContent>
                <w:p w:rsidR="00516195" w:rsidRPr="00A07B0B" w:rsidRDefault="00E10CA0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 xml:space="preserve">НОМИНАЦИЯ № </w:t>
                  </w:r>
                  <w:r w:rsidR="00804E3C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3</w:t>
                  </w: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. «</w:t>
                  </w:r>
                  <w:r w:rsidR="00804E3C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Педагогическая практика энергосбережения</w:t>
                  </w: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»</w:t>
                  </w:r>
                </w:p>
                <w:p w:rsidR="00E10CA0" w:rsidRPr="00A07B0B" w:rsidRDefault="00E10CA0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32"/>
                    </w:rPr>
                  </w:pPr>
                </w:p>
                <w:p w:rsidR="00A07B0B" w:rsidRPr="00A07B0B" w:rsidRDefault="00380258" w:rsidP="0051619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План-к</w:t>
                  </w:r>
                  <w:r w:rsidR="00A07B0B"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 xml:space="preserve">онспект занятия </w:t>
                  </w:r>
                </w:p>
                <w:p w:rsidR="005F19A6" w:rsidRPr="00A07B0B" w:rsidRDefault="00A07B0B" w:rsidP="00A07B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объединения по интересам «Общество»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36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>для воспитанников 5-6 лет</w:t>
                  </w:r>
                </w:p>
                <w:p w:rsidR="00516195" w:rsidRPr="00A07B0B" w:rsidRDefault="00A07B0B" w:rsidP="00A07B0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 xml:space="preserve"> </w:t>
                  </w:r>
                  <w:r w:rsidR="00516195" w:rsidRPr="00A07B0B"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40"/>
                    </w:rPr>
                    <w:t xml:space="preserve">«Экологический десант» </w:t>
                  </w:r>
                </w:p>
                <w:p w:rsidR="00A07B0B" w:rsidRDefault="00A07B0B"/>
              </w:txbxContent>
            </v:textbox>
            <w10:wrap anchorx="margin"/>
          </v:shape>
        </w:pict>
      </w: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C5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noProof/>
        </w:rPr>
        <w:pict>
          <v:shape id="_x0000_s1031" type="#_x0000_t202" style="position:absolute;left:0;text-align:left;margin-left:191.7pt;margin-top:14pt;width:267.75pt;height:223.55pt;z-index:251665408;visibility:visible;mso-wrap-distance-left:9pt;mso-wrap-distance-top:0;mso-wrap-distance-right:9pt;mso-wrap-distance-bottom:0;mso-position-horizontal-relative:margin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" filled="f" stroked="f">
            <v:textbox style="mso-next-textbox:#_x0000_s1031">
              <w:txbxContent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 xml:space="preserve">Шиндюк Мария Викторовна, 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заведующий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+375 29 685 10 23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Анаприенко светлана Васильевна,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заместитель заведующего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по основной деятельности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+375 29 807 71 79</w:t>
                  </w:r>
                </w:p>
                <w:p w:rsidR="00A07B0B" w:rsidRP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Равченко Маргарита Михайловна,</w:t>
                  </w:r>
                </w:p>
                <w:p w:rsidR="00A07B0B" w:rsidRPr="00A07B0B" w:rsidRDefault="00B90898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педагог дополнительного образования</w:t>
                  </w:r>
                </w:p>
                <w:p w:rsidR="00A07B0B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 w:rsidRPr="00A07B0B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+ 375 29 531 15 71</w:t>
                  </w:r>
                </w:p>
                <w:p w:rsidR="00A240A1" w:rsidRPr="00B90898" w:rsidRDefault="00A240A1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</w:p>
                <w:p w:rsidR="00A240A1" w:rsidRPr="00B90898" w:rsidRDefault="00A240A1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  <w:lang w:val="en-US"/>
                    </w:rPr>
                    <w:t>ddu</w:t>
                  </w:r>
                  <w:r w:rsidRPr="00B9089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2@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  <w:lang w:val="en-US"/>
                    </w:rPr>
                    <w:t>minskedu</w:t>
                  </w:r>
                  <w:r w:rsidRPr="00B9089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  <w:lang w:val="en-US"/>
                    </w:rPr>
                    <w:t>gov</w:t>
                  </w:r>
                  <w:r w:rsidRPr="00B9089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  <w:lang w:val="en-US"/>
                    </w:rPr>
                    <w:t>by</w:t>
                  </w:r>
                </w:p>
                <w:p w:rsidR="00A240A1" w:rsidRPr="00C87C70" w:rsidRDefault="00C87C70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220138 г</w:t>
                  </w:r>
                  <w:r w:rsidRPr="00B9089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</w:rPr>
                    <w:t>Минск, ул. Карвата, 60</w:t>
                  </w:r>
                </w:p>
                <w:p w:rsidR="00A07B0B" w:rsidRPr="00C87C70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  <w:lang w:val="en-US"/>
                    </w:rPr>
                  </w:pPr>
                </w:p>
                <w:p w:rsidR="00A07B0B" w:rsidRPr="00C87C70" w:rsidRDefault="00A07B0B" w:rsidP="00A07B0B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40"/>
                      <w:lang w:val="en-US"/>
                    </w:rPr>
                  </w:pPr>
                </w:p>
                <w:p w:rsidR="00A07B0B" w:rsidRPr="00C87C70" w:rsidRDefault="00A07B0B" w:rsidP="00A07B0B">
                  <w:pPr>
                    <w:rPr>
                      <w:lang w:val="en-US"/>
                    </w:rPr>
                  </w:pPr>
                </w:p>
              </w:txbxContent>
            </v:textbox>
            <w10:wrap anchorx="margin"/>
          </v:shape>
        </w:pict>
      </w: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9D0675" w:rsidRDefault="009D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16195" w:rsidRDefault="005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16195" w:rsidRDefault="005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16195" w:rsidRDefault="005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16195" w:rsidRDefault="00516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516195" w:rsidRDefault="00C5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noProof/>
        </w:rPr>
        <w:pict>
          <v:shape id="_x0000_s1030" type="#_x0000_t202" style="position:absolute;left:0;text-align:left;margin-left:175.95pt;margin-top:6.7pt;width:105pt;height:29.45pt;z-index:251664384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" filled="f" stroked="f">
            <v:textbox style="mso-next-textbox:#_x0000_s1030">
              <w:txbxContent>
                <w:p w:rsidR="005F19A6" w:rsidRPr="00516195" w:rsidRDefault="005F19A6" w:rsidP="005F19A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Минск 202</w:t>
                  </w:r>
                  <w:r w:rsidR="00804E3C">
                    <w:rPr>
                      <w:rFonts w:ascii="Times New Roman" w:hAnsi="Times New Roman" w:cs="Times New Roman"/>
                      <w:b/>
                      <w:noProof/>
                      <w:sz w:val="32"/>
                      <w:szCs w:val="32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804E3C" w:rsidRDefault="00804E3C" w:rsidP="00500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Аннотация</w:t>
      </w:r>
    </w:p>
    <w:p w:rsidR="00415A6E" w:rsidRDefault="003C0669" w:rsidP="00500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Проблема разумного использования энергии является одной из главных проблем человечества. </w:t>
      </w:r>
      <w:r w:rsidR="00F670C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Глобальные экологические проблемы 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>во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всем мире требуют активизировать 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ую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с детьми в данном направлении.</w:t>
      </w:r>
      <w:r w:rsidRPr="003C0669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Старший дошкольный возраст – наиболее благоприятный для начала работы с детьми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по формированию общих представлений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об энергосбережении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415A6E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как важной составляющей экологического воспитания. В этот период быстро и прочно формируется нравственное отношение к окружающему, привычки, дети учатся брать на себя ответственность за свои поступки.</w:t>
      </w:r>
    </w:p>
    <w:p w:rsidR="00804E3C" w:rsidRDefault="003C0669" w:rsidP="00500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Представленный конспект занятия объединения по интересам </w:t>
      </w:r>
      <w:r w:rsidRPr="003C0669">
        <w:rPr>
          <w:rFonts w:ascii="Times New Roman" w:eastAsia="Times New Roman" w:hAnsi="Times New Roman" w:cs="Times New Roman"/>
          <w:color w:val="000000" w:themeColor="text1"/>
          <w:sz w:val="28"/>
        </w:rPr>
        <w:t>«Общество»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</w:t>
      </w:r>
      <w:r w:rsidRPr="003C0669">
        <w:rPr>
          <w:rFonts w:ascii="Times New Roman" w:eastAsia="Times New Roman" w:hAnsi="Times New Roman" w:cs="Times New Roman"/>
          <w:color w:val="000000" w:themeColor="text1"/>
          <w:sz w:val="28"/>
        </w:rPr>
        <w:t>ля воспитанников 5-6 лет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3C0669">
        <w:rPr>
          <w:rFonts w:ascii="Times New Roman" w:eastAsia="Times New Roman" w:hAnsi="Times New Roman" w:cs="Times New Roman"/>
          <w:color w:val="000000" w:themeColor="text1"/>
          <w:sz w:val="28"/>
        </w:rPr>
        <w:t>«Экологический десант»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дает возможность </w:t>
      </w:r>
      <w:r w:rsidR="00537B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сформировать </w:t>
      </w:r>
      <w:r w:rsidR="00804E3C" w:rsidRPr="00804E3C">
        <w:rPr>
          <w:rFonts w:ascii="Times New Roman" w:eastAsia="Times New Roman" w:hAnsi="Times New Roman" w:cs="Times New Roman"/>
          <w:color w:val="000000" w:themeColor="text1"/>
          <w:sz w:val="28"/>
        </w:rPr>
        <w:t>умения правильно ориентироваться в различных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04E3C" w:rsidRPr="00804E3C">
        <w:rPr>
          <w:rFonts w:ascii="Times New Roman" w:eastAsia="Times New Roman" w:hAnsi="Times New Roman" w:cs="Times New Roman"/>
          <w:color w:val="000000" w:themeColor="text1"/>
          <w:sz w:val="28"/>
        </w:rPr>
        <w:t>жизненных ситуациях, самостоятельно, творчески мыслить, действовать, а</w:t>
      </w:r>
      <w:r w:rsidR="005000D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04E3C" w:rsidRPr="00804E3C">
        <w:rPr>
          <w:rFonts w:ascii="Times New Roman" w:eastAsia="Times New Roman" w:hAnsi="Times New Roman" w:cs="Times New Roman"/>
          <w:color w:val="000000" w:themeColor="text1"/>
          <w:sz w:val="28"/>
        </w:rPr>
        <w:t>значит – строить свою жизнь более организованно, разумно.</w:t>
      </w:r>
      <w:r w:rsidR="00537B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Содержание занятия направлено на </w:t>
      </w:r>
      <w:r w:rsidR="00537B06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формирование </w:t>
      </w:r>
      <w:r w:rsidR="00537B0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общих </w:t>
      </w:r>
      <w:r w:rsidR="00537B06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представлений об энергосбережении</w:t>
      </w:r>
      <w:r w:rsidR="00537B06">
        <w:rPr>
          <w:rFonts w:ascii="Times New Roman" w:eastAsia="Times New Roman" w:hAnsi="Times New Roman" w:cs="Times New Roman"/>
          <w:color w:val="000000" w:themeColor="text1"/>
          <w:sz w:val="28"/>
        </w:rPr>
        <w:t>, понимание необходимости бережного отношения к природе и рациональному использованию ее ресурсов</w:t>
      </w:r>
      <w:r w:rsidR="00537B06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804E3C" w:rsidRDefault="00537B06" w:rsidP="00537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Данный план-конспект занятия может быть использован педагогическими работниками учреждений дошкольного образования, дополнительного образования, первой ступени общего среднего образования,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законными представителями (родителями)</w:t>
      </w:r>
    </w:p>
    <w:p w:rsidR="00537B06" w:rsidRDefault="00537B06" w:rsidP="00537B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804E3C" w:rsidRDefault="0080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Цель: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формирование </w:t>
      </w:r>
      <w:r w:rsidR="00804E3C">
        <w:rPr>
          <w:rFonts w:ascii="Times New Roman" w:eastAsia="Times New Roman" w:hAnsi="Times New Roman" w:cs="Times New Roman"/>
          <w:color w:val="000000" w:themeColor="text1"/>
          <w:sz w:val="28"/>
        </w:rPr>
        <w:t>представлений об энергосбережении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</w:p>
    <w:p w:rsidR="002E5445" w:rsidRPr="00774421" w:rsidRDefault="008C08E0" w:rsidP="00D461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Программные задачи: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формировать представления </w:t>
      </w:r>
      <w:r w:rsidR="00F73391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детей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 объектах живой и неживой природы Беларуси, </w:t>
      </w:r>
      <w:r w:rsidR="00F73391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альтернативных источниках энергосбережения</w:t>
      </w:r>
      <w:r w:rsidR="00300C1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; 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закрепить представления детей </w:t>
      </w:r>
      <w:r w:rsidR="00300C1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 способах </w:t>
      </w:r>
      <w:r w:rsidR="00F73391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сортиров</w:t>
      </w:r>
      <w:r w:rsidR="00300C1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ки </w:t>
      </w:r>
      <w:r w:rsidR="00F73391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мусор</w:t>
      </w:r>
      <w:r w:rsidR="00300C1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</w:t>
      </w:r>
      <w:r w:rsidR="00F73391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категориям (пластик, бумага, металл, органические отходы)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бережливости природных ресурсов в быту и правилах поведения в природе</w:t>
      </w:r>
      <w:r w:rsidR="00300C1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; развивать логическое мышление и связную речь, познавательный интерес, умения анализировать и устанавливать причинно-следственные связи;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воспитывать бережное отношение к родной природе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энергоресурсам страны,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чувство ответственности 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 свои поступки по отношению к родной природе,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умение работать в 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коллективе, доводить начатое дело </w:t>
      </w:r>
      <w:r w:rsidR="00DF292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до конца</w:t>
      </w:r>
      <w:r w:rsidR="0081509E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  <w:shd w:val="clear" w:color="auto" w:fill="FFFFFF"/>
        </w:rPr>
        <w:t>Материалы и оборудование: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мультимедийная установка, игровая оболочка «Я знаю», выполненная в программе 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Microsoft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Office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PowerPoint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карточки и раздаточный материал для выполнения игровых заданий по количеству участников: карточки с изображением объектов живой и неживой природы; разрезные сюжетные картинки «Водопроводный кран с текущей водой», «Включенный светильник в розетку»; игровы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е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 поля с изображением карты Беларуси (карта «улыбается» и карта «грустит»), набор фишек с изображением действий; нетрадиционное музыкальные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инструменты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, четыре корзины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 xml:space="preserve">; экологические кейсы, набор фишек с изображением действий не приносящих и приносящих вред природе; 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  <w:shd w:val="clear" w:color="auto" w:fill="FFFFFF"/>
        </w:rPr>
        <w:t>зеленые галстуки.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Предварительная работа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: разгадывание загадок о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природных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ресурсах; заучивание пословиц и поговорок; чтение и обсуждение  художественной литературы (Ю.А. Богомолова, Е.П.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Сбитнева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«Азбука бережливости»); просмотр видеоро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ликов и мультипликационных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фильмов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по теме занятия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(«Наша забота, а не енота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», 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Мультизнайка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ТВ «Берегите природу», «Рыбка 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Поньо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утесе», «Бернард сортирует мусор»); дидактические игры (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«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Бережем тепло, свет и воду», «Кто поможет электротоку», «Замерзли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погреемся?», «Четвертый лишний», «Можно-нельзя» и др.); изо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бразительная деятельность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: рисование, аппликация; тематические беседы («Что зна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ч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ит быть бережливым?»,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«Уроки бережливости», «Сортировка мусора», «Вторичное использование мусора»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др.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).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Участники: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воспитанники старшего дошкольного возраста, педагогические работники.</w:t>
      </w:r>
    </w:p>
    <w:p w:rsidR="002E5445" w:rsidRPr="00774421" w:rsidRDefault="008C08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Начало занятия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Организационный момент </w:t>
      </w:r>
    </w:p>
    <w:p w:rsidR="002E5445" w:rsidRPr="00774421" w:rsidRDefault="008C0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Воспитатель </w:t>
      </w:r>
      <w:r w:rsidR="00D46125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дошкольного образования (</w:t>
      </w:r>
      <w:proofErr w:type="spellStart"/>
      <w:r w:rsidR="00D46125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="00D46125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):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Здравствуйте, ребята.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Я рада Вас видеть.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Сегодня у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нас в зале присутствуют гости, давайте с ними поздороваемся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4794D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(Здравствуйте!)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2E5445" w:rsidRPr="00774421" w:rsidRDefault="008C08E0" w:rsidP="00B47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10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«Многие знания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многие печали»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–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так с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читал Соломон, а в нашей игре «М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ногие знания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многие радости». 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 я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приветствую Вас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ребята,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 игре-викторине «Я ЗНАЮ!»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Тема нашей игры</w:t>
      </w:r>
      <w:r w:rsidR="00B4794D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-викторины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сегодня «Экологический десант». </w:t>
      </w:r>
      <w:r w:rsidRPr="00774421">
        <w:rPr>
          <w:rFonts w:ascii="Times New Roman" w:eastAsia="Times New Roman" w:hAnsi="Times New Roman" w:cs="Times New Roman"/>
          <w:color w:val="000000" w:themeColor="text1"/>
          <w:spacing w:val="-10"/>
          <w:sz w:val="28"/>
        </w:rPr>
        <w:t xml:space="preserve">Поприветствуем наших участников!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Любознательный и активный, капитан команды –</w:t>
      </w:r>
      <w:r w:rsidR="00A9250A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Алексей</w:t>
      </w:r>
    </w:p>
    <w:p w:rsidR="002E5445" w:rsidRPr="00774421" w:rsidRDefault="00A92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Самая дружелюбная – </w:t>
      </w:r>
      <w:r w:rsidR="008C08E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Валерия</w:t>
      </w:r>
    </w:p>
    <w:p w:rsidR="002E5445" w:rsidRPr="00774421" w:rsidRDefault="00A92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Самый подвижный –</w:t>
      </w:r>
      <w:r w:rsidR="008C08E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Богдан</w:t>
      </w:r>
    </w:p>
    <w:p w:rsidR="002E5445" w:rsidRPr="00774421" w:rsidRDefault="00A92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Самая приветливая – </w:t>
      </w:r>
      <w:r w:rsidR="008C08E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Александра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Самая внимательная –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Нелли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Сам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ый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спокойн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ый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–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Даниил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Самый скромный –</w:t>
      </w:r>
      <w:r w:rsidR="00A9250A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Тимофей</w:t>
      </w:r>
    </w:p>
    <w:p w:rsidR="002E5445" w:rsidRPr="00774421" w:rsidRDefault="00A92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Самая разговорчивая – </w:t>
      </w:r>
      <w:r w:rsidR="002B7C53">
        <w:rPr>
          <w:rFonts w:ascii="Times New Roman" w:eastAsia="Times New Roman" w:hAnsi="Times New Roman" w:cs="Times New Roman"/>
          <w:color w:val="000000" w:themeColor="text1"/>
          <w:sz w:val="28"/>
        </w:rPr>
        <w:t>Полина</w:t>
      </w:r>
    </w:p>
    <w:p w:rsidR="002E5445" w:rsidRPr="00774421" w:rsidRDefault="00A92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Самая добрая – </w:t>
      </w:r>
      <w:r w:rsidR="008C08E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Карина</w:t>
      </w:r>
    </w:p>
    <w:p w:rsidR="00B4794D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Сам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ая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весел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ая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–</w:t>
      </w:r>
      <w:r w:rsidR="009F783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Ева</w:t>
      </w:r>
      <w:r w:rsidR="00D4612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B4794D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</w:p>
    <w:p w:rsidR="002E5445" w:rsidRPr="00774421" w:rsidRDefault="00B4794D" w:rsidP="00B479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(Звучит музыка, дети рассаживаются за столы)</w:t>
      </w:r>
    </w:p>
    <w:p w:rsidR="003672FC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="003672FC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Итак, мы начинаем! Внимание на экран! (</w:t>
      </w:r>
      <w:r w:rsidR="003672FC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на экране транслируется видеозаставка игры-викторины «Я знаю!»)</w:t>
      </w:r>
    </w:p>
    <w:p w:rsidR="002E5445" w:rsidRPr="00774421" w:rsidRDefault="0036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Ребята,</w:t>
      </w:r>
      <w:r w:rsidR="008C08E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я напоминаю вам правила игры: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сегодня в игре-викторине с вами играют «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ланета Земля», «Капелька» и «</w:t>
      </w:r>
      <w:proofErr w:type="spellStart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Экобак</w:t>
      </w:r>
      <w:proofErr w:type="spellEnd"/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»;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вашему вниманию представлены игровые задания под цифрой «1» и цифрой «2»;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за правильно выполненное задание каж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дый из вас будет получать фишки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ответы нужно давать полные;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нельзя перебивать своих товарищей;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нельзя выкрикивать ответы.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Основная часть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Уважаемые участники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игры,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настроились на игру.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Внимание на экран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! 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Право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выбора вопроса предоставляется капитану команды</w:t>
      </w:r>
      <w:r w:rsidR="003672FC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672FC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(ребенок делает выбор категории и номер вопроса на табло)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Категория «</w:t>
      </w:r>
      <w:r w:rsidR="003672FC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Планета 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Земля» задание </w:t>
      </w:r>
      <w:r w:rsidRPr="0077442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1: «Логическая игра с картинками «Живая – неживая природа Беларуси»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Задачи: развивать умение детей отгадывать загадки о</w:t>
      </w:r>
      <w:r w:rsidR="003672FC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б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объектах живой и неживой природы Беларуси (вода, соль, торф, зубр, сосна)</w:t>
      </w:r>
      <w:r w:rsidR="003672FC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классифицировать объекты по заданному признаку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развивать логическое мышление, познавательный интерес</w:t>
      </w:r>
      <w:r w:rsidR="003672FC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 </w:t>
      </w:r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Ребята,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вам необходимо внимательно прослушать </w:t>
      </w:r>
      <w:proofErr w:type="spellStart"/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видеозагадки</w:t>
      </w:r>
      <w:proofErr w:type="spellEnd"/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которые подготовили для вас дети нашего детского сада и показать карточку с изображением отгадки.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Правильность </w:t>
      </w:r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вашего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ответа мож</w:t>
      </w:r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но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проверить на экране. </w:t>
      </w:r>
    </w:p>
    <w:p w:rsidR="00301A23" w:rsidRPr="00774421" w:rsidRDefault="00301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  <w:sectPr w:rsidR="00301A23" w:rsidRPr="00774421" w:rsidSect="00774421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В морях и реках обитает,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Но часто по небу летает,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 как наскучит ей летать,</w:t>
      </w:r>
    </w:p>
    <w:p w:rsidR="009F7836" w:rsidRDefault="008C08E0" w:rsidP="0077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 землю падает опять. </w:t>
      </w:r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2E5445" w:rsidRPr="00774421" w:rsidRDefault="00774421" w:rsidP="0077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(Вода)</w:t>
      </w:r>
      <w:r w:rsidR="00301A2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</w:t>
      </w: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Лесной гигант,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Два метра в холке,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Живет в лесах,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 на опушках,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Четыре копыта,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Рога, борода,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 бурого цвета,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Его все бока! </w:t>
      </w: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(Зубр)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               </w:t>
      </w: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  <w:sectPr w:rsidR="009F7836" w:rsidSect="009F783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9F7836" w:rsidRDefault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  <w:sectPr w:rsidR="009F7836" w:rsidSect="009F783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:rsidR="002E5445" w:rsidRPr="00774421" w:rsidRDefault="008C08E0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Росли на болоте растения,</w:t>
      </w:r>
    </w:p>
    <w:p w:rsidR="00301A23" w:rsidRPr="00774421" w:rsidRDefault="008C08E0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 теперь это топливо и </w:t>
      </w:r>
    </w:p>
    <w:p w:rsidR="009F7836" w:rsidRDefault="008C08E0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удобрение. </w:t>
      </w: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(Торф)</w:t>
      </w:r>
      <w:r w:rsidR="009F7836" w:rsidRPr="009F783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Одну меня - 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съешь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никогда,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 без меня - не вкусна еда.</w:t>
      </w: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:rsidR="002E5445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                                 (Соль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)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Стоит красавица,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Небес касается.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Зимой и летом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 шубу одета.</w:t>
      </w:r>
    </w:p>
    <w:p w:rsidR="009F7836" w:rsidRPr="00774421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Шубой колючей</w:t>
      </w:r>
    </w:p>
    <w:p w:rsid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Цепляет тучи. </w:t>
      </w:r>
    </w:p>
    <w:p w:rsidR="009F7836" w:rsidRPr="009F7836" w:rsidRDefault="009F7836" w:rsidP="009F78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  <w:sectPr w:rsidR="009F7836" w:rsidRPr="009F7836" w:rsidSect="009F7836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</w:t>
      </w: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>(Сосна)</w:t>
      </w:r>
    </w:p>
    <w:p w:rsidR="009F7836" w:rsidRPr="009F7836" w:rsidRDefault="009F7836" w:rsidP="009F78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  <w:sectPr w:rsidR="009F7836" w:rsidRPr="009F7836" w:rsidSect="009F783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E5445" w:rsidRPr="00774421" w:rsidRDefault="009F7836" w:rsidP="009F78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ab/>
      </w:r>
      <w:r w:rsidR="008C08E0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После ответов на загадки педагог задает уточняющие вопросы: </w:t>
      </w:r>
      <w:r w:rsidR="00301A23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«Что из этих объектов относится к объектам живой природы?», «Какие объекты относятся к природным символам Беларуси?»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«Что вы знаете о зубре?» и др.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Молодцы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ребята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! Вы справились с 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этим сложным заданием 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заработали по 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две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фишк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!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(Педагог раздает детям по две фишке).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Внимание на экран, 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капитан команды, выбери пожалуйста категорию и номер вопроса 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(ребенок делает выбор).</w:t>
      </w:r>
    </w:p>
    <w:p w:rsidR="002E5445" w:rsidRPr="00774421" w:rsidRDefault="008C08E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Категория «Капелька» задание </w:t>
      </w:r>
      <w:r w:rsidRPr="0077442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1: игра-головоломка «Собери картинку».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Задачи: закрепить представления </w:t>
      </w:r>
      <w:r w:rsidR="0081509E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детей о правилах бережливости в быту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; способствовать развитию креативного мышления и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умения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устанавливать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причинно-следственны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е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связ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и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</w:p>
    <w:p w:rsidR="002E5445" w:rsidRPr="00774421" w:rsidRDefault="008C08E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Ребята п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еред вами на столах леж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ат разрезные картинки, которые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необходимо сложи</w:t>
      </w:r>
      <w:r w:rsidR="000851A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ть и вспомнить основные правила бережливости.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Дети складывают сюжетные картинки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«Водопроводный кран с текущей водой», «Включенный светильник в розетку». Воспитанники вместе с педагогом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проверяют правильность выполнения на экране.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Выборочно педагог уточняет у детей, правила бережливости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: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«Не допускать, чтобы водопроводные краны оставались открытыми без нужды»,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«Не включать воду полной струей»,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«Выключать воду при чист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к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е зубов»,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«Использовать посудомоечную и стиральную машину только при полной загрузке», 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«Не оставля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ть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электроприборы в режиме ожидания», </w:t>
      </w:r>
    </w:p>
    <w:p w:rsidR="000851A9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«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Выключа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т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ь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бытовые 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электро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приборы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уходя из дома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», </w:t>
      </w:r>
    </w:p>
    <w:p w:rsidR="00474EC5" w:rsidRPr="00774421" w:rsidRDefault="008C08E0" w:rsidP="0008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«Не </w:t>
      </w:r>
      <w:r w:rsidR="000851A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оставлять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включенным в розетку зарядное устройство для мобильного телефона»,</w:t>
      </w:r>
    </w:p>
    <w:p w:rsidR="002E5445" w:rsidRPr="00774421" w:rsidRDefault="008C08E0" w:rsidP="0008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«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Использовать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энергосберегающи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е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лампочки».</w:t>
      </w:r>
    </w:p>
    <w:p w:rsidR="00474EC5" w:rsidRPr="00774421" w:rsidRDefault="008C08E0" w:rsidP="00474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Молодцы! Вы справились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этим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заданием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заработали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еще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по одной фишке!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(Педагог раздает детям по одной фишке).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Переходим к выбору следующего задания.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Внимание на экран, капитан команды, выбери пожалуйста категорию и номер вопроса 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(ребенок делает выбор).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Категория «</w:t>
      </w: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Экобак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» задание </w:t>
      </w:r>
      <w:r w:rsidRPr="0077442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1</w:t>
      </w:r>
      <w:r w:rsidR="00474EC5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: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динамическая игра «Экологический оркестр»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Задачи: закрепить представление о сортировке мусора; снять </w:t>
      </w:r>
      <w:proofErr w:type="spellStart"/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психомышечное</w:t>
      </w:r>
      <w:proofErr w:type="spellEnd"/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напряжение, вызвать положительные эмоции от двигательной деятельности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современном мире есть огромна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я проблема с утилизацией и </w:t>
      </w:r>
      <w:r w:rsidR="002B7C5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сортировкой</w:t>
      </w:r>
      <w:r w:rsidR="002B7C5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2B7C5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мусора,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 я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предлагаю вам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поиграть в «экологический оркестр» и закрепить умение правильно сортировать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мусор.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(Дети выходят в центр зала и выполняют ритмичные движения под музыку с использованием нетрадиционных музыкальных атрибутов. Воспитанники сортируют атрибуты согласно материалу их изготовления (пластиковые бутылки, картонные коробки, жестяные банки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пищевые отходы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).</w:t>
      </w:r>
    </w:p>
    <w:p w:rsidR="00AE5938" w:rsidRPr="00774421" w:rsidRDefault="008C08E0" w:rsidP="00AE5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Отлично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! Мы с вами не только поиграли, разложили мусор в корзины, но и вспомнили, что бытовые отходы можно перерабатывать и использовать еще раз.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вы заработали 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еще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по одной фишке!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Уважа</w:t>
      </w:r>
      <w:r w:rsidR="00474EC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емые игроки, займите свои места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(Педагог раздает детям по одной фишке при этом обращает внимание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на правильную посадку </w:t>
      </w:r>
      <w:r w:rsidR="00474EC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детей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за столом).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Продолжаем игру!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Внимание на экран, капитан команды, выбери пожалуйста категорию и номер вопроса </w:t>
      </w:r>
      <w:r w:rsidR="00AE5938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(ребенок делает выбор).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Категория «</w:t>
      </w:r>
      <w:r w:rsidR="00AE5938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Планета 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Земля» задание </w:t>
      </w:r>
      <w:r w:rsidRPr="0077442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2 экол</w:t>
      </w:r>
      <w:r w:rsidR="00AE5938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огическое лото «Действуй </w:t>
      </w:r>
      <w:proofErr w:type="spellStart"/>
      <w:r w:rsidR="00AE5938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по-зелёному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»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Задачи: </w:t>
      </w:r>
      <w:r w:rsidR="00AE5938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развивать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умение детей выявлять положительное и отрицательное воздействие человека на природу родного края</w:t>
      </w:r>
      <w:r w:rsidR="00AE5938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 анализировать и делать умозаключения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.</w:t>
      </w:r>
    </w:p>
    <w:p w:rsidR="00AE5938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Ребята, перед вами лежи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т игров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ое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пол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е с изображением карт Беларуси, одна из которых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«улыбается»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а другая «грустит»,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набор фишек с действи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ями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которые характеризуют 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плохие и хорошие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поступки людей по отношению к природе. Вам необходимо </w:t>
      </w:r>
      <w:r w:rsidR="00AE5938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найти свое место для каждой фишки. </w:t>
      </w:r>
    </w:p>
    <w:p w:rsidR="002E5445" w:rsidRPr="00774421" w:rsidRDefault="008C08E0" w:rsidP="00AE59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Педагог контролирует правильность выполнения задания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при необходимости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оказывает помощь. Для проверки правильности выполнения задания п</w:t>
      </w:r>
      <w:r w:rsidR="00AE5938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едагог обращает внимание детей на экран и задает уточняющие вопросы.</w:t>
      </w:r>
    </w:p>
    <w:p w:rsidR="000D0284" w:rsidRPr="00774421" w:rsidRDefault="008C08E0" w:rsidP="000D0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="000D0284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Молодцы! Справились</w:t>
      </w:r>
      <w:r w:rsidR="000D0284"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этим </w:t>
      </w:r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непростым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заданием </w:t>
      </w:r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получаете по две фишки 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(Педагог раздает детям по две фишки). </w:t>
      </w:r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Переходим к выбору следующего задания. Внимание на экран, капитан команды, выбери пожалуйста категорию и номер вопроса 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(ребенок делает выбор).</w:t>
      </w:r>
    </w:p>
    <w:p w:rsidR="002E5445" w:rsidRPr="00774421" w:rsidRDefault="008C08E0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Категория «Капелька» задание </w:t>
      </w:r>
      <w:r w:rsidRPr="0077442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2: словесно-логическая игра «Найди ответ в картинке»</w:t>
      </w:r>
    </w:p>
    <w:p w:rsidR="000D0284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Задачи: формировать представления детей об альтернативных источниках энергосбережения, развивать 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концентрацию внимания,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логическое мышление и связную речь.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Ребята, внимание на экран. Перед вами </w:t>
      </w:r>
      <w:proofErr w:type="spellStart"/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фотовопросы</w:t>
      </w:r>
      <w:proofErr w:type="spellEnd"/>
      <w:r w:rsidR="000D028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Ваша задача назвать, что изображено на фотографиях и объяснить для чего и зачем это использует человек (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На экране демонстрируются 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фотографии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с изображением предметов </w:t>
      </w:r>
      <w:r w:rsidR="000D028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альтернативных источников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энергосбережения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lastRenderedPageBreak/>
        <w:t>(</w:t>
      </w:r>
      <w:r w:rsidR="00395ED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электромобиль,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солнечные батареи, ветряная электростанция, энергосберегающая лампочка</w:t>
      </w:r>
      <w:r w:rsidR="00395ED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), дети называют и объясняют, при необходимости педагог задает уточняющее вопросы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)</w:t>
      </w:r>
      <w:r w:rsidR="00395ED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)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.: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Отлично! И с этим заданием вы справились. Вы заработали еще по две фишки!</w:t>
      </w:r>
      <w:r w:rsidR="00395ED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(Педагог раздает детям по две фишки)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Внимание! К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апитан команды желает задать вопрос нашим гостям.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Капитан команды задает вопрос: «Что изображено на этой картинке?» (счетчики потребления воды). Гости отвечают на вопрос.</w:t>
      </w:r>
    </w:p>
    <w:p w:rsidR="00395ED5" w:rsidRPr="00774421" w:rsidRDefault="008C08E0" w:rsidP="003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="00AE310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Спасибо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капитан</w:t>
      </w:r>
      <w:r w:rsidR="00AE3104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у команды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 такой интересный вопрос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гостям за правильный ответ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Вы 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не только 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помогли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нашим игрокам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узнать еще об одном способе сбережения воды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но 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заработали для них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дополнительную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фишк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у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!</w:t>
      </w:r>
      <w:r w:rsidR="00395ED5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(Педагог раздает детям по одной фишке)</w:t>
      </w:r>
    </w:p>
    <w:p w:rsidR="00395ED5" w:rsidRPr="00774421" w:rsidRDefault="00395ED5" w:rsidP="00395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Переходим к выбору следующего задания. Внимание на экран, капитан команды, выбери пожалуйста категорию и номер вопроса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(ребенок делает выбор).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Категория «</w:t>
      </w: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Экобак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» задание </w:t>
      </w:r>
      <w:r w:rsidRPr="00774421">
        <w:rPr>
          <w:rFonts w:ascii="Times New Roman" w:eastAsia="Segoe UI Symbol" w:hAnsi="Times New Roman" w:cs="Times New Roman"/>
          <w:b/>
          <w:color w:val="000000" w:themeColor="text1"/>
          <w:sz w:val="28"/>
        </w:rPr>
        <w:t>№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2: дидактическая игра «Экологический этикет»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Задачи: закрепить представления о правильном обращении с объектами природы, воспитывать бережное и ответственное отношение к родной природе.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Уважаемые игроки! Перед каждым из вас лежат экологические кейсы. Для того</w:t>
      </w:r>
      <w:r w:rsidR="00395ED5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чтобы открыть кейс, вам нужно выложить 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заработанные фишки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на игровое поле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, расположенное на нём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Но, только те, на которых изображены действия, не приносящие вред природе.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(Дети </w:t>
      </w:r>
      <w:r w:rsidR="00DA7360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вместе с педагогом выполняют задание, а затем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вместе с педагогом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проверяют правильность </w:t>
      </w:r>
      <w:r w:rsidR="00DA7360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его выполнения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на экране.)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Выполнив задание, дети выясняют, что у каждого осталась одна фишка с изображением действия, приносящего вред природе. Каждый из игроков объясняет, что изображено на фишке и как нельзя человеку поступать с окружающей природой («Нельзя ловить насекомых», «Нельзя топтать цветы», «Нельзя разбрасывать мусор», «Нельзя разрушать муравейники», «Нельзя загрязнять водоемы», «Нельзя шуметь в лесу», «Нельзя в лесу разводить огонь», «Нельзя заводам работать без фильтров на трубах», «По возможности </w:t>
      </w:r>
      <w:r w:rsidR="00DA7360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нужно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использовать экологический транспорт (электромобиль, велосипед, электробус и др.»).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Совершенно верные ответы!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Заключительная часть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Педагог предлагает </w:t>
      </w:r>
      <w:r w:rsidR="002E564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детям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выйти в центр зала.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Ребята, в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ы продемонстрировали 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отличные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знания в области экологии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все, даже самые сложные задания, выполн</w:t>
      </w:r>
      <w:r w:rsidR="00DA7360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ли правильно.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Рефлексивная игра «Я знаю…»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Задачи: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оценить эмоциональный и смысловой аспект деятельности детей на занятии;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дать возможность воспитанникам высказать свое собственное мнение о выполнении тех или иных заданий на занятии.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lastRenderedPageBreak/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="004F7F8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Д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авайте </w:t>
      </w:r>
      <w:r w:rsidR="004F7F8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же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вспомним, что нового вы узнали </w:t>
      </w:r>
      <w:r w:rsidR="002B7C5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сегодня?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Я начну предложение, а вы его закончите. Например, «Теперь я </w:t>
      </w:r>
      <w:r w:rsidR="002B7C53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знаю,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как беречь природу».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Дети по очереди дополняют начало предложения своим вариантом ответа: «Я знаю, как сортировать мусор», «Я знаю, как экономить электроэнергию», «Я знаю природные ресурсы Беларуси», «Я знаю</w:t>
      </w:r>
      <w:r w:rsidR="00AE310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как экономить воду», «Я знаю природные </w:t>
      </w:r>
      <w:r w:rsidR="00AE3104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символы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Беларуси», «Я знаю</w:t>
      </w:r>
      <w:r w:rsidR="00F73391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,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как вести себя в природе», «Я знаю альтернативные источники получения электроэнергии», «Я знаю, что вредит природе», «Я знаю, что мусор можно переработать», «Я знаю, что мусор можно использовать повторно»</w:t>
      </w:r>
      <w:r w:rsidR="004F7F89"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 и др.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="004F7F8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А теперь, ребята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2E564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вернитесь на свои места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и </w:t>
      </w:r>
      <w:r w:rsidR="002E564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попробуйте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откр</w:t>
      </w:r>
      <w:r w:rsidR="002E564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ыть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их.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>(Дети открывают кейсы, в которых лежат сладкие сюрпризы).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proofErr w:type="spellStart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В.д.о</w:t>
      </w:r>
      <w:proofErr w:type="spellEnd"/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.: </w:t>
      </w:r>
      <w:r w:rsidR="002E564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Б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ольшое спасибо за игру!</w:t>
      </w:r>
      <w:r w:rsidRPr="0077442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Вы все меня сегодня очень порадовали! Каждый из вас молодец! С гордостью носите свои зеленые галстуки и берегите природу. </w:t>
      </w:r>
      <w:r w:rsidR="002E564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Наша 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Игра</w:t>
      </w:r>
      <w:r w:rsidR="002E564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>-викторина</w:t>
      </w:r>
      <w:r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окончена! До свидания!</w:t>
      </w:r>
      <w:r w:rsidR="004F7F89" w:rsidRPr="0077442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 всем гостям спасибо за внимание!</w:t>
      </w:r>
    </w:p>
    <w:p w:rsidR="002E5445" w:rsidRPr="00774421" w:rsidRDefault="008C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</w:pPr>
      <w:r w:rsidRPr="00774421">
        <w:rPr>
          <w:rFonts w:ascii="Times New Roman" w:eastAsia="Times New Roman" w:hAnsi="Times New Roman" w:cs="Times New Roman"/>
          <w:b/>
          <w:i/>
          <w:color w:val="000000" w:themeColor="text1"/>
          <w:sz w:val="28"/>
        </w:rPr>
        <w:t xml:space="preserve"> </w:t>
      </w:r>
      <w:r w:rsidRPr="00774421">
        <w:rPr>
          <w:rFonts w:ascii="Times New Roman" w:eastAsia="Times New Roman" w:hAnsi="Times New Roman" w:cs="Times New Roman"/>
          <w:i/>
          <w:color w:val="000000" w:themeColor="text1"/>
          <w:sz w:val="28"/>
        </w:rPr>
        <w:t xml:space="preserve">Дети под музыку уходят из зала. </w:t>
      </w:r>
    </w:p>
    <w:p w:rsidR="002E5445" w:rsidRPr="00392925" w:rsidRDefault="002E544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92925" w:rsidRPr="00392925" w:rsidRDefault="00392925" w:rsidP="003929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929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Мультимедийную презентацию к интерактивному занятию можно </w:t>
      </w:r>
    </w:p>
    <w:p w:rsidR="007F12F6" w:rsidRPr="00392925" w:rsidRDefault="00392925" w:rsidP="003929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929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скачать пройдя по ссылке</w:t>
      </w:r>
    </w:p>
    <w:p w:rsidR="00392925" w:rsidRPr="00392925" w:rsidRDefault="00392925" w:rsidP="003929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7F12F6" w:rsidRPr="00392925" w:rsidRDefault="00C5413F" w:rsidP="003929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9" w:history="1">
        <w:r w:rsidR="007F12F6" w:rsidRPr="00392925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https://disk.yandex.ru/i/vCTkkObJZY65mw</w:t>
        </w:r>
      </w:hyperlink>
    </w:p>
    <w:p w:rsidR="007F12F6" w:rsidRPr="00392925" w:rsidRDefault="007F12F6" w:rsidP="003929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92925" w:rsidRPr="00392925" w:rsidRDefault="00392925" w:rsidP="0039292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929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либо отсканирова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</w:t>
      </w:r>
      <w:r w:rsidRPr="003929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929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QR</w:t>
      </w:r>
      <w:r w:rsidRPr="0039292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-код</w:t>
      </w:r>
    </w:p>
    <w:p w:rsidR="007F12F6" w:rsidRPr="00392925" w:rsidRDefault="00392925" w:rsidP="0039292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92925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1DB1A7F" wp14:editId="4D941A35">
            <wp:simplePos x="0" y="0"/>
            <wp:positionH relativeFrom="margin">
              <wp:posOffset>2369820</wp:posOffset>
            </wp:positionH>
            <wp:positionV relativeFrom="margin">
              <wp:posOffset>5219065</wp:posOffset>
            </wp:positionV>
            <wp:extent cx="1381125" cy="1381125"/>
            <wp:effectExtent l="0" t="0" r="0" b="0"/>
            <wp:wrapSquare wrapText="bothSides"/>
            <wp:docPr id="1" name="Рисунок 1" descr="C:\Users\User\Downloads\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12F6" w:rsidRPr="00392925" w:rsidSect="0077442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3F" w:rsidRDefault="00C5413F" w:rsidP="008627A1">
      <w:pPr>
        <w:spacing w:after="0" w:line="240" w:lineRule="auto"/>
      </w:pPr>
      <w:r>
        <w:separator/>
      </w:r>
    </w:p>
  </w:endnote>
  <w:endnote w:type="continuationSeparator" w:id="0">
    <w:p w:rsidR="00C5413F" w:rsidRDefault="00C5413F" w:rsidP="0086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691027199"/>
      <w:docPartObj>
        <w:docPartGallery w:val="Page Numbers (Bottom of Page)"/>
        <w:docPartUnique/>
      </w:docPartObj>
    </w:sdtPr>
    <w:sdtEndPr/>
    <w:sdtContent>
      <w:p w:rsidR="00774421" w:rsidRPr="00516195" w:rsidRDefault="0077442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516195">
          <w:rPr>
            <w:rFonts w:ascii="Times New Roman" w:hAnsi="Times New Roman" w:cs="Times New Roman"/>
            <w:sz w:val="24"/>
          </w:rPr>
          <w:fldChar w:fldCharType="begin"/>
        </w:r>
        <w:r w:rsidRPr="00516195">
          <w:rPr>
            <w:rFonts w:ascii="Times New Roman" w:hAnsi="Times New Roman" w:cs="Times New Roman"/>
            <w:sz w:val="24"/>
          </w:rPr>
          <w:instrText>PAGE   \* MERGEFORMAT</w:instrText>
        </w:r>
        <w:r w:rsidRPr="00516195">
          <w:rPr>
            <w:rFonts w:ascii="Times New Roman" w:hAnsi="Times New Roman" w:cs="Times New Roman"/>
            <w:sz w:val="24"/>
          </w:rPr>
          <w:fldChar w:fldCharType="separate"/>
        </w:r>
        <w:r w:rsidR="00537B06">
          <w:rPr>
            <w:rFonts w:ascii="Times New Roman" w:hAnsi="Times New Roman" w:cs="Times New Roman"/>
            <w:noProof/>
            <w:sz w:val="24"/>
          </w:rPr>
          <w:t>6</w:t>
        </w:r>
        <w:r w:rsidRPr="005161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4421" w:rsidRPr="00516195" w:rsidRDefault="00774421">
    <w:pPr>
      <w:pStyle w:val="a7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3F" w:rsidRDefault="00C5413F" w:rsidP="008627A1">
      <w:pPr>
        <w:spacing w:after="0" w:line="240" w:lineRule="auto"/>
      </w:pPr>
      <w:r>
        <w:separator/>
      </w:r>
    </w:p>
  </w:footnote>
  <w:footnote w:type="continuationSeparator" w:id="0">
    <w:p w:rsidR="00C5413F" w:rsidRDefault="00C5413F" w:rsidP="0086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7A1" w:rsidRPr="008627A1" w:rsidRDefault="008627A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8627A1" w:rsidRDefault="008627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5445"/>
    <w:rsid w:val="00067D49"/>
    <w:rsid w:val="00083DA8"/>
    <w:rsid w:val="000851A9"/>
    <w:rsid w:val="000D0284"/>
    <w:rsid w:val="00127887"/>
    <w:rsid w:val="002B7C53"/>
    <w:rsid w:val="002E5445"/>
    <w:rsid w:val="002E5649"/>
    <w:rsid w:val="00300C15"/>
    <w:rsid w:val="00301A23"/>
    <w:rsid w:val="003672FC"/>
    <w:rsid w:val="00380258"/>
    <w:rsid w:val="00392925"/>
    <w:rsid w:val="00395ED5"/>
    <w:rsid w:val="003A0BD1"/>
    <w:rsid w:val="003C0669"/>
    <w:rsid w:val="00415A6E"/>
    <w:rsid w:val="00474EC5"/>
    <w:rsid w:val="00486183"/>
    <w:rsid w:val="00494B16"/>
    <w:rsid w:val="004F7F89"/>
    <w:rsid w:val="005000D8"/>
    <w:rsid w:val="00516195"/>
    <w:rsid w:val="00537B06"/>
    <w:rsid w:val="0058587E"/>
    <w:rsid w:val="005F19A6"/>
    <w:rsid w:val="00711032"/>
    <w:rsid w:val="00774421"/>
    <w:rsid w:val="007F12F6"/>
    <w:rsid w:val="00804E3C"/>
    <w:rsid w:val="0081509E"/>
    <w:rsid w:val="008627A1"/>
    <w:rsid w:val="008C08E0"/>
    <w:rsid w:val="008C5C48"/>
    <w:rsid w:val="009809AC"/>
    <w:rsid w:val="009D0675"/>
    <w:rsid w:val="009F7836"/>
    <w:rsid w:val="00A07B0B"/>
    <w:rsid w:val="00A240A1"/>
    <w:rsid w:val="00A9250A"/>
    <w:rsid w:val="00AE3104"/>
    <w:rsid w:val="00AE5938"/>
    <w:rsid w:val="00B4794D"/>
    <w:rsid w:val="00B90898"/>
    <w:rsid w:val="00C5413F"/>
    <w:rsid w:val="00C87C70"/>
    <w:rsid w:val="00CB1AB7"/>
    <w:rsid w:val="00D46125"/>
    <w:rsid w:val="00DA7360"/>
    <w:rsid w:val="00DF2920"/>
    <w:rsid w:val="00E10CA0"/>
    <w:rsid w:val="00E8386F"/>
    <w:rsid w:val="00EB53BC"/>
    <w:rsid w:val="00F670CA"/>
    <w:rsid w:val="00F73391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15B8B-4F6E-444C-827C-F136DFB3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F8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7A1"/>
  </w:style>
  <w:style w:type="paragraph" w:styleId="a7">
    <w:name w:val="footer"/>
    <w:basedOn w:val="a"/>
    <w:link w:val="a8"/>
    <w:uiPriority w:val="99"/>
    <w:unhideWhenUsed/>
    <w:rsid w:val="00862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7A1"/>
  </w:style>
  <w:style w:type="character" w:styleId="a9">
    <w:name w:val="Hyperlink"/>
    <w:basedOn w:val="a0"/>
    <w:uiPriority w:val="99"/>
    <w:unhideWhenUsed/>
    <w:rsid w:val="00A24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disk.yandex.ru/i/vCTkkObJZY65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18</cp:revision>
  <cp:lastPrinted>2023-08-17T10:46:00Z</cp:lastPrinted>
  <dcterms:created xsi:type="dcterms:W3CDTF">2022-11-21T08:51:00Z</dcterms:created>
  <dcterms:modified xsi:type="dcterms:W3CDTF">2023-10-04T16:09:00Z</dcterms:modified>
</cp:coreProperties>
</file>